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790"/>
      </w:tblGrid>
      <w:tr w:rsidR="004E1EBA" w:rsidRPr="004E1EBA" w:rsidTr="00757402">
        <w:tc>
          <w:tcPr>
            <w:tcW w:w="5000" w:type="pct"/>
          </w:tcPr>
          <w:p w:rsidR="004E1EBA" w:rsidRPr="004E1EBA" w:rsidRDefault="004E1EBA" w:rsidP="00757402">
            <w:pPr>
              <w:jc w:val="center"/>
            </w:pPr>
            <w:r w:rsidRPr="004E1EBA">
              <w:rPr>
                <w:b/>
              </w:rPr>
              <w:t>Campbellsville University</w:t>
            </w:r>
          </w:p>
          <w:p w:rsidR="004E1EBA" w:rsidRPr="004E1EBA" w:rsidRDefault="004E1EBA" w:rsidP="00757402">
            <w:pPr>
              <w:jc w:val="center"/>
            </w:pPr>
            <w:r w:rsidRPr="004E1EBA">
              <w:rPr>
                <w:b/>
              </w:rPr>
              <w:t>School of Education</w:t>
            </w:r>
          </w:p>
        </w:tc>
      </w:tr>
      <w:tr w:rsidR="004E1EBA" w:rsidRPr="004E1EBA" w:rsidTr="00757402">
        <w:tc>
          <w:tcPr>
            <w:tcW w:w="5000" w:type="pct"/>
          </w:tcPr>
          <w:p w:rsidR="004E1EBA" w:rsidRPr="004E1EBA" w:rsidRDefault="004E1EBA" w:rsidP="00E009EE">
            <w:pPr>
              <w:jc w:val="center"/>
            </w:pPr>
            <w:r w:rsidRPr="004E1EBA">
              <w:rPr>
                <w:b/>
              </w:rPr>
              <w:t>Source of Evidence 6: Records and Communication</w:t>
            </w:r>
          </w:p>
        </w:tc>
      </w:tr>
      <w:tr w:rsidR="004E1EBA" w:rsidRPr="004E1EBA" w:rsidTr="00757402">
        <w:tc>
          <w:tcPr>
            <w:tcW w:w="5000" w:type="pct"/>
          </w:tcPr>
          <w:p w:rsidR="004E1EBA" w:rsidRPr="00E009EE" w:rsidRDefault="004E1EBA" w:rsidP="00E009EE">
            <w:pPr>
              <w:spacing w:after="100" w:afterAutospacing="1"/>
              <w:jc w:val="both"/>
            </w:pPr>
            <w:r w:rsidRPr="004E1EBA">
              <w:rPr>
                <w:b/>
              </w:rPr>
              <w:t>Name:</w:t>
            </w:r>
            <w:r w:rsidR="00E009EE">
              <w:rPr>
                <w:b/>
              </w:rPr>
              <w:t xml:space="preserve">  </w:t>
            </w:r>
            <w:r w:rsidR="00E009EE">
              <w:t>Abby Harnack</w:t>
            </w:r>
            <w:r w:rsidRPr="004E1EBA">
              <w:rPr>
                <w:b/>
              </w:rPr>
              <w:t xml:space="preserve">             </w:t>
            </w:r>
            <w:r w:rsidR="00E009EE">
              <w:rPr>
                <w:b/>
              </w:rPr>
              <w:t xml:space="preserve">     </w:t>
            </w:r>
            <w:r w:rsidRPr="004E1EBA">
              <w:rPr>
                <w:b/>
              </w:rPr>
              <w:t xml:space="preserve">      </w:t>
            </w:r>
            <w:r w:rsidR="00E009EE">
              <w:rPr>
                <w:b/>
              </w:rPr>
              <w:t xml:space="preserve">   </w:t>
            </w:r>
            <w:r w:rsidRPr="004E1EBA">
              <w:rPr>
                <w:b/>
              </w:rPr>
              <w:t xml:space="preserve">        Date:</w:t>
            </w:r>
            <w:r w:rsidR="00E009EE">
              <w:rPr>
                <w:b/>
              </w:rPr>
              <w:t xml:space="preserve">  </w:t>
            </w:r>
            <w:r w:rsidR="000C5836">
              <w:t>March 16</w:t>
            </w:r>
            <w:bookmarkStart w:id="0" w:name="_GoBack"/>
            <w:bookmarkEnd w:id="0"/>
            <w:r w:rsidR="00E009EE">
              <w:t>, 2017</w:t>
            </w:r>
            <w:r w:rsidRPr="004E1EBA">
              <w:rPr>
                <w:b/>
              </w:rPr>
              <w:t xml:space="preserve">           </w:t>
            </w:r>
            <w:r w:rsidR="00E009EE">
              <w:rPr>
                <w:b/>
              </w:rPr>
              <w:t xml:space="preserve">      </w:t>
            </w:r>
            <w:r w:rsidRPr="004E1EBA">
              <w:rPr>
                <w:b/>
              </w:rPr>
              <w:t xml:space="preserve">            </w:t>
            </w:r>
            <w:r w:rsidR="00E009EE">
              <w:rPr>
                <w:b/>
              </w:rPr>
              <w:t xml:space="preserve"> </w:t>
            </w:r>
            <w:r w:rsidRPr="004E1EBA">
              <w:rPr>
                <w:b/>
              </w:rPr>
              <w:t xml:space="preserve">  CU Course:</w:t>
            </w:r>
            <w:r w:rsidR="00E009EE">
              <w:rPr>
                <w:b/>
              </w:rPr>
              <w:t xml:space="preserve">  </w:t>
            </w:r>
            <w:r w:rsidR="00E009EE">
              <w:t>ED 450 – Student Teaching</w:t>
            </w:r>
          </w:p>
        </w:tc>
      </w:tr>
      <w:tr w:rsidR="004E1EBA" w:rsidRPr="004E1EBA" w:rsidTr="00757402">
        <w:tc>
          <w:tcPr>
            <w:tcW w:w="5000" w:type="pct"/>
          </w:tcPr>
          <w:p w:rsidR="004E1EBA" w:rsidRPr="004E1EBA" w:rsidRDefault="004E1EBA" w:rsidP="004E1EBA">
            <w:pPr>
              <w:jc w:val="both"/>
            </w:pPr>
            <w:r w:rsidRPr="004E1EBA">
              <w:rPr>
                <w:b/>
              </w:rPr>
              <w:t>1. Records (4B)</w:t>
            </w:r>
          </w:p>
          <w:p w:rsidR="004E1EBA" w:rsidRPr="004E1EBA" w:rsidRDefault="004E1EBA" w:rsidP="004E1EBA">
            <w:pPr>
              <w:jc w:val="both"/>
            </w:pPr>
            <w:r w:rsidRPr="004E1EBA">
              <w:t xml:space="preserve">    Briefly describe and show evidence of</w:t>
            </w:r>
          </w:p>
          <w:p w:rsidR="004E1EBA" w:rsidRDefault="004E1EBA" w:rsidP="004E1EBA">
            <w:pPr>
              <w:numPr>
                <w:ilvl w:val="0"/>
                <w:numId w:val="1"/>
              </w:numPr>
              <w:jc w:val="both"/>
            </w:pPr>
            <w:r w:rsidRPr="004E1EBA">
              <w:t>Routine classroom events (e. g. attendance, completion of assignments, etc.)</w:t>
            </w:r>
          </w:p>
          <w:p w:rsidR="00DB4D14" w:rsidRDefault="00DB4D14" w:rsidP="00DB4D14">
            <w:pPr>
              <w:pStyle w:val="ListParagraph"/>
              <w:numPr>
                <w:ilvl w:val="0"/>
                <w:numId w:val="4"/>
              </w:numPr>
              <w:jc w:val="both"/>
            </w:pPr>
            <w:r>
              <w:t>Arrival in gym</w:t>
            </w:r>
          </w:p>
          <w:p w:rsidR="00DB4D14" w:rsidRDefault="00DB4D14" w:rsidP="00DB4D14">
            <w:pPr>
              <w:pStyle w:val="ListParagraph"/>
              <w:numPr>
                <w:ilvl w:val="0"/>
                <w:numId w:val="4"/>
              </w:numPr>
              <w:jc w:val="both"/>
            </w:pPr>
            <w:r>
              <w:t>Place items in locker</w:t>
            </w:r>
          </w:p>
          <w:p w:rsidR="00DB4D14" w:rsidRDefault="00DB4D14" w:rsidP="00DB4D14">
            <w:pPr>
              <w:pStyle w:val="ListParagraph"/>
              <w:numPr>
                <w:ilvl w:val="0"/>
                <w:numId w:val="4"/>
              </w:numPr>
              <w:jc w:val="both"/>
            </w:pPr>
            <w:r>
              <w:t>Place chair at desk</w:t>
            </w:r>
          </w:p>
          <w:p w:rsidR="00DB4D14" w:rsidRDefault="00DB4D14" w:rsidP="00DB4D14">
            <w:pPr>
              <w:pStyle w:val="ListParagraph"/>
              <w:numPr>
                <w:ilvl w:val="0"/>
                <w:numId w:val="4"/>
              </w:numPr>
              <w:jc w:val="both"/>
            </w:pPr>
            <w:r>
              <w:t>Collect bus notes</w:t>
            </w:r>
          </w:p>
          <w:p w:rsidR="00DB4D14" w:rsidRDefault="00DB4D14" w:rsidP="00DB4D14">
            <w:pPr>
              <w:pStyle w:val="ListParagraph"/>
              <w:numPr>
                <w:ilvl w:val="0"/>
                <w:numId w:val="4"/>
              </w:numPr>
              <w:jc w:val="both"/>
            </w:pPr>
            <w:r>
              <w:t>Take attendance</w:t>
            </w:r>
          </w:p>
          <w:p w:rsidR="00DB4D14" w:rsidRDefault="00DB4D14" w:rsidP="00DB4D14">
            <w:pPr>
              <w:pStyle w:val="ListParagraph"/>
              <w:numPr>
                <w:ilvl w:val="0"/>
                <w:numId w:val="4"/>
              </w:numPr>
              <w:jc w:val="both"/>
            </w:pPr>
            <w:r>
              <w:t>Award dojos</w:t>
            </w:r>
          </w:p>
          <w:p w:rsidR="00DB4D14" w:rsidRDefault="00DB4D14" w:rsidP="00DB4D14">
            <w:pPr>
              <w:pStyle w:val="ListParagraph"/>
              <w:numPr>
                <w:ilvl w:val="0"/>
                <w:numId w:val="4"/>
              </w:numPr>
              <w:jc w:val="both"/>
            </w:pPr>
            <w:r>
              <w:t>Place numbered I-pads at each table</w:t>
            </w:r>
          </w:p>
          <w:p w:rsidR="00DB4D14" w:rsidRDefault="00DB4D14" w:rsidP="00DB4D14">
            <w:pPr>
              <w:pStyle w:val="ListParagraph"/>
              <w:numPr>
                <w:ilvl w:val="0"/>
                <w:numId w:val="4"/>
              </w:numPr>
              <w:jc w:val="both"/>
            </w:pPr>
            <w:r>
              <w:t>Homeroom - rotate classes</w:t>
            </w:r>
          </w:p>
          <w:p w:rsidR="00DB4D14" w:rsidRDefault="00DB4D14" w:rsidP="00DB4D14">
            <w:pPr>
              <w:pStyle w:val="ListParagraph"/>
              <w:numPr>
                <w:ilvl w:val="0"/>
                <w:numId w:val="4"/>
              </w:numPr>
              <w:jc w:val="both"/>
            </w:pPr>
            <w:r>
              <w:t>Enrichment (some students attend Cardinal Academy or various school clubs)</w:t>
            </w:r>
          </w:p>
          <w:p w:rsidR="00F75256" w:rsidRDefault="00F75256" w:rsidP="00DB4D14">
            <w:pPr>
              <w:pStyle w:val="ListParagraph"/>
              <w:numPr>
                <w:ilvl w:val="0"/>
                <w:numId w:val="4"/>
              </w:numPr>
              <w:jc w:val="both"/>
            </w:pPr>
            <w:r>
              <w:t>Classes 1-2 (bell ringer, Moby Max, units)</w:t>
            </w:r>
          </w:p>
          <w:p w:rsidR="00F75256" w:rsidRDefault="00F75256" w:rsidP="00F75256">
            <w:pPr>
              <w:pStyle w:val="ListParagraph"/>
              <w:numPr>
                <w:ilvl w:val="0"/>
                <w:numId w:val="4"/>
              </w:numPr>
              <w:jc w:val="both"/>
            </w:pPr>
            <w:r>
              <w:t>Activity</w:t>
            </w:r>
          </w:p>
          <w:p w:rsidR="00F75256" w:rsidRDefault="00F75256" w:rsidP="00F75256">
            <w:pPr>
              <w:pStyle w:val="ListParagraph"/>
              <w:numPr>
                <w:ilvl w:val="0"/>
                <w:numId w:val="4"/>
              </w:numPr>
              <w:jc w:val="both"/>
            </w:pPr>
            <w:r>
              <w:t>Lunch</w:t>
            </w:r>
          </w:p>
          <w:p w:rsidR="00F75256" w:rsidRDefault="00F75256" w:rsidP="00F75256">
            <w:pPr>
              <w:pStyle w:val="ListParagraph"/>
              <w:numPr>
                <w:ilvl w:val="0"/>
                <w:numId w:val="4"/>
              </w:numPr>
              <w:jc w:val="both"/>
            </w:pPr>
            <w:r>
              <w:t>Classes 3-4 (bell ringer, Moby Max, units)</w:t>
            </w:r>
          </w:p>
          <w:p w:rsidR="00F75256" w:rsidRDefault="00F75256" w:rsidP="00F75256">
            <w:pPr>
              <w:pStyle w:val="ListParagraph"/>
              <w:numPr>
                <w:ilvl w:val="0"/>
                <w:numId w:val="4"/>
              </w:numPr>
              <w:jc w:val="both"/>
            </w:pPr>
            <w:r>
              <w:t>Homeroom (prepare for dismissal – lockers, chapter reading, educational online games, stack chairs)</w:t>
            </w:r>
          </w:p>
          <w:p w:rsidR="00F75256" w:rsidRDefault="00F75256" w:rsidP="00F75256">
            <w:pPr>
              <w:pStyle w:val="ListParagraph"/>
              <w:numPr>
                <w:ilvl w:val="0"/>
                <w:numId w:val="4"/>
              </w:numPr>
              <w:jc w:val="both"/>
            </w:pPr>
            <w:r>
              <w:t xml:space="preserve">Send/supervise pick-up students </w:t>
            </w:r>
          </w:p>
          <w:p w:rsidR="00F75256" w:rsidRPr="004E1EBA" w:rsidRDefault="00F75256" w:rsidP="00F75256">
            <w:pPr>
              <w:pStyle w:val="ListParagraph"/>
              <w:numPr>
                <w:ilvl w:val="0"/>
                <w:numId w:val="4"/>
              </w:numPr>
              <w:jc w:val="both"/>
            </w:pPr>
            <w:r>
              <w:t>Send/supervise bus riders</w:t>
            </w:r>
          </w:p>
          <w:p w:rsidR="004E1EBA" w:rsidRDefault="004E1EBA" w:rsidP="004E1EBA">
            <w:pPr>
              <w:numPr>
                <w:ilvl w:val="0"/>
                <w:numId w:val="1"/>
              </w:numPr>
              <w:jc w:val="both"/>
            </w:pPr>
            <w:r w:rsidRPr="004E1EBA">
              <w:t>Individual student learning/progress</w:t>
            </w:r>
          </w:p>
          <w:p w:rsidR="00DB4D14" w:rsidRDefault="00DB4D14" w:rsidP="00DB4D14">
            <w:pPr>
              <w:pStyle w:val="ListParagraph"/>
              <w:numPr>
                <w:ilvl w:val="0"/>
                <w:numId w:val="4"/>
              </w:numPr>
              <w:jc w:val="both"/>
            </w:pPr>
            <w:r>
              <w:t>Assessment data sheet (used to mark both pre-assessment and summative assessment scores)</w:t>
            </w:r>
          </w:p>
          <w:p w:rsidR="00DB4D14" w:rsidRDefault="00DB4D14" w:rsidP="00DB4D14">
            <w:pPr>
              <w:pStyle w:val="ListParagraph"/>
              <w:numPr>
                <w:ilvl w:val="0"/>
                <w:numId w:val="4"/>
              </w:numPr>
              <w:jc w:val="both"/>
            </w:pPr>
            <w:r>
              <w:t>Student self-check using provided answer keys</w:t>
            </w:r>
          </w:p>
          <w:p w:rsidR="00DB4D14" w:rsidRDefault="00DB4D14" w:rsidP="00DB4D14">
            <w:pPr>
              <w:pStyle w:val="ListParagraph"/>
              <w:numPr>
                <w:ilvl w:val="0"/>
                <w:numId w:val="4"/>
              </w:numPr>
              <w:jc w:val="both"/>
            </w:pPr>
            <w:r>
              <w:t>Moby Max tracking</w:t>
            </w:r>
          </w:p>
          <w:p w:rsidR="00DB4D14" w:rsidRDefault="00DB4D14" w:rsidP="00DB4D14">
            <w:pPr>
              <w:pStyle w:val="ListParagraph"/>
              <w:numPr>
                <w:ilvl w:val="0"/>
                <w:numId w:val="4"/>
              </w:numPr>
              <w:jc w:val="both"/>
            </w:pPr>
            <w:r>
              <w:t>Drops (content coincides with daily bell ringer)</w:t>
            </w:r>
          </w:p>
          <w:p w:rsidR="00955C48" w:rsidRDefault="00955C48" w:rsidP="00DB4D14">
            <w:pPr>
              <w:pStyle w:val="ListParagraph"/>
              <w:numPr>
                <w:ilvl w:val="0"/>
                <w:numId w:val="4"/>
              </w:numPr>
              <w:jc w:val="both"/>
            </w:pPr>
            <w:r>
              <w:t>Unit pre-assessments and post-assessments</w:t>
            </w:r>
          </w:p>
          <w:p w:rsidR="00955C48" w:rsidRPr="004E1EBA" w:rsidRDefault="000A48C3" w:rsidP="00DB4D14">
            <w:pPr>
              <w:pStyle w:val="ListParagraph"/>
              <w:numPr>
                <w:ilvl w:val="0"/>
                <w:numId w:val="4"/>
              </w:numPr>
              <w:jc w:val="both"/>
            </w:pPr>
            <w:r>
              <w:t>Worksheets/centers</w:t>
            </w:r>
          </w:p>
          <w:p w:rsidR="000E5D18" w:rsidRDefault="004E1EBA" w:rsidP="00B05816">
            <w:pPr>
              <w:numPr>
                <w:ilvl w:val="0"/>
                <w:numId w:val="1"/>
              </w:numPr>
              <w:jc w:val="both"/>
            </w:pPr>
            <w:r w:rsidRPr="004E1EBA">
              <w:t>Non-instructional matters (e. g. permission slips, picture money, equipment inventories, etc.)</w:t>
            </w:r>
          </w:p>
          <w:p w:rsidR="00F75256" w:rsidRDefault="00F75256" w:rsidP="00F75256">
            <w:pPr>
              <w:pStyle w:val="ListParagraph"/>
              <w:numPr>
                <w:ilvl w:val="0"/>
                <w:numId w:val="4"/>
              </w:numPr>
              <w:jc w:val="both"/>
            </w:pPr>
            <w:r>
              <w:t>Picture money</w:t>
            </w:r>
          </w:p>
          <w:p w:rsidR="00F75256" w:rsidRDefault="00F75256" w:rsidP="00F75256">
            <w:pPr>
              <w:pStyle w:val="ListParagraph"/>
              <w:numPr>
                <w:ilvl w:val="0"/>
                <w:numId w:val="4"/>
              </w:numPr>
              <w:jc w:val="both"/>
            </w:pPr>
            <w:r>
              <w:t>Spirit day money</w:t>
            </w:r>
          </w:p>
          <w:p w:rsidR="000A48C3" w:rsidRDefault="005D1AF1" w:rsidP="00F75256">
            <w:pPr>
              <w:pStyle w:val="ListParagraph"/>
              <w:numPr>
                <w:ilvl w:val="0"/>
                <w:numId w:val="4"/>
              </w:numPr>
              <w:jc w:val="both"/>
            </w:pPr>
            <w:r>
              <w:t>Testing permission slips</w:t>
            </w:r>
          </w:p>
          <w:p w:rsidR="005D1AF1" w:rsidRDefault="00DF3C05" w:rsidP="00F75256">
            <w:pPr>
              <w:pStyle w:val="ListParagraph"/>
              <w:numPr>
                <w:ilvl w:val="0"/>
                <w:numId w:val="4"/>
              </w:numPr>
              <w:jc w:val="both"/>
            </w:pPr>
            <w:r>
              <w:t>Transportation</w:t>
            </w:r>
            <w:r w:rsidR="005D1AF1">
              <w:t xml:space="preserve"> notes</w:t>
            </w:r>
          </w:p>
          <w:p w:rsidR="00F75256" w:rsidRDefault="00DF3C05" w:rsidP="00DF3C05">
            <w:pPr>
              <w:pStyle w:val="ListParagraph"/>
              <w:numPr>
                <w:ilvl w:val="0"/>
                <w:numId w:val="4"/>
              </w:numPr>
              <w:jc w:val="both"/>
            </w:pPr>
            <w:r>
              <w:t>Car pick-up duty</w:t>
            </w:r>
          </w:p>
          <w:p w:rsidR="00DF3C05" w:rsidRDefault="00DF3C05" w:rsidP="00DF3C05">
            <w:pPr>
              <w:pStyle w:val="ListParagraph"/>
              <w:numPr>
                <w:ilvl w:val="0"/>
                <w:numId w:val="4"/>
              </w:numPr>
              <w:jc w:val="both"/>
            </w:pPr>
            <w:r>
              <w:t>Bust duty</w:t>
            </w:r>
          </w:p>
          <w:p w:rsidR="00DF3C05" w:rsidRDefault="00DF3C05" w:rsidP="00DF3C05">
            <w:pPr>
              <w:jc w:val="both"/>
            </w:pPr>
          </w:p>
          <w:p w:rsidR="00DF3C05" w:rsidRPr="004E1EBA" w:rsidRDefault="00DF3C05" w:rsidP="00DF3C05">
            <w:pPr>
              <w:jc w:val="both"/>
            </w:pPr>
          </w:p>
        </w:tc>
      </w:tr>
      <w:tr w:rsidR="004E1EBA" w:rsidRPr="004E1EBA" w:rsidTr="00757402">
        <w:tc>
          <w:tcPr>
            <w:tcW w:w="5000" w:type="pct"/>
          </w:tcPr>
          <w:p w:rsidR="004E1EBA" w:rsidRPr="004E1EBA" w:rsidRDefault="004E1EBA" w:rsidP="004E1EBA">
            <w:pPr>
              <w:jc w:val="both"/>
            </w:pPr>
            <w:r w:rsidRPr="004E1EBA">
              <w:rPr>
                <w:b/>
              </w:rPr>
              <w:lastRenderedPageBreak/>
              <w:t>2. Communication (4C)</w:t>
            </w:r>
          </w:p>
          <w:p w:rsidR="004E1EBA" w:rsidRPr="004E1EBA" w:rsidRDefault="004E1EBA" w:rsidP="004E1EBA">
            <w:pPr>
              <w:jc w:val="both"/>
            </w:pPr>
            <w:r w:rsidRPr="004E1EBA">
              <w:t xml:space="preserve">     Describe the ways that you communicate with students and families regarding:</w:t>
            </w:r>
          </w:p>
          <w:p w:rsidR="004E1EBA" w:rsidRDefault="004E1EBA" w:rsidP="004E1EBA">
            <w:pPr>
              <w:numPr>
                <w:ilvl w:val="0"/>
                <w:numId w:val="2"/>
              </w:numPr>
              <w:jc w:val="both"/>
            </w:pPr>
            <w:r w:rsidRPr="004E1EBA">
              <w:t>The learning of their child</w:t>
            </w:r>
          </w:p>
          <w:p w:rsidR="000A48C3" w:rsidRDefault="000A48C3" w:rsidP="000A48C3">
            <w:pPr>
              <w:pStyle w:val="ListParagraph"/>
              <w:numPr>
                <w:ilvl w:val="0"/>
                <w:numId w:val="4"/>
              </w:numPr>
              <w:jc w:val="both"/>
            </w:pPr>
            <w:r>
              <w:t>Progress reports</w:t>
            </w:r>
          </w:p>
          <w:p w:rsidR="000A48C3" w:rsidRDefault="000A48C3" w:rsidP="000A48C3">
            <w:pPr>
              <w:pStyle w:val="ListParagraph"/>
              <w:numPr>
                <w:ilvl w:val="0"/>
                <w:numId w:val="4"/>
              </w:numPr>
              <w:jc w:val="both"/>
            </w:pPr>
            <w:r>
              <w:t>Report cards</w:t>
            </w:r>
          </w:p>
          <w:p w:rsidR="000A48C3" w:rsidRDefault="000A48C3" w:rsidP="000A48C3">
            <w:pPr>
              <w:pStyle w:val="ListParagraph"/>
              <w:numPr>
                <w:ilvl w:val="0"/>
                <w:numId w:val="4"/>
              </w:numPr>
              <w:jc w:val="both"/>
            </w:pPr>
            <w:r>
              <w:t>Parent-teacher conferences</w:t>
            </w:r>
          </w:p>
          <w:p w:rsidR="000A48C3" w:rsidRDefault="000A48C3" w:rsidP="000A48C3">
            <w:pPr>
              <w:pStyle w:val="ListParagraph"/>
              <w:numPr>
                <w:ilvl w:val="0"/>
                <w:numId w:val="4"/>
              </w:numPr>
              <w:jc w:val="both"/>
            </w:pPr>
            <w:r>
              <w:t>Online grading system</w:t>
            </w:r>
          </w:p>
          <w:p w:rsidR="00DF3C05" w:rsidRDefault="00DF3C05" w:rsidP="000A48C3">
            <w:pPr>
              <w:pStyle w:val="ListParagraph"/>
              <w:numPr>
                <w:ilvl w:val="0"/>
                <w:numId w:val="4"/>
              </w:numPr>
              <w:jc w:val="both"/>
            </w:pPr>
            <w:r>
              <w:t>Moby Max messages</w:t>
            </w:r>
          </w:p>
          <w:p w:rsidR="00DF3C05" w:rsidRDefault="00DF3C05" w:rsidP="000A48C3">
            <w:pPr>
              <w:pStyle w:val="ListParagraph"/>
              <w:numPr>
                <w:ilvl w:val="0"/>
                <w:numId w:val="4"/>
              </w:numPr>
              <w:jc w:val="both"/>
            </w:pPr>
            <w:r>
              <w:t>Personal notes</w:t>
            </w:r>
          </w:p>
          <w:p w:rsidR="000E5D18" w:rsidRDefault="004E1EBA" w:rsidP="000E5D18">
            <w:pPr>
              <w:numPr>
                <w:ilvl w:val="0"/>
                <w:numId w:val="2"/>
              </w:numPr>
              <w:jc w:val="both"/>
            </w:pPr>
            <w:r w:rsidRPr="004E1EBA">
              <w:t>The instructional program in which their child is involved.</w:t>
            </w:r>
          </w:p>
          <w:p w:rsidR="000A48C3" w:rsidRDefault="00DF3C05" w:rsidP="000A48C3">
            <w:pPr>
              <w:pStyle w:val="ListParagraph"/>
              <w:numPr>
                <w:ilvl w:val="0"/>
                <w:numId w:val="4"/>
              </w:numPr>
              <w:jc w:val="both"/>
            </w:pPr>
            <w:r>
              <w:t>Returned unit papers</w:t>
            </w:r>
          </w:p>
          <w:p w:rsidR="00DF3C05" w:rsidRDefault="00DF3C05" w:rsidP="000A48C3">
            <w:pPr>
              <w:pStyle w:val="ListParagraph"/>
              <w:numPr>
                <w:ilvl w:val="0"/>
                <w:numId w:val="4"/>
              </w:numPr>
              <w:jc w:val="both"/>
            </w:pPr>
            <w:r>
              <w:t>Access to Google classroom videos</w:t>
            </w:r>
          </w:p>
          <w:p w:rsidR="00DF3C05" w:rsidRDefault="00DF3C05" w:rsidP="000A48C3">
            <w:pPr>
              <w:pStyle w:val="ListParagraph"/>
              <w:numPr>
                <w:ilvl w:val="0"/>
                <w:numId w:val="4"/>
              </w:numPr>
              <w:jc w:val="both"/>
            </w:pPr>
            <w:r>
              <w:t>Parent-teacher conferences</w:t>
            </w:r>
          </w:p>
          <w:p w:rsidR="00DF3C05" w:rsidRDefault="00DF3C05" w:rsidP="000A48C3">
            <w:pPr>
              <w:pStyle w:val="ListParagraph"/>
              <w:numPr>
                <w:ilvl w:val="0"/>
                <w:numId w:val="4"/>
              </w:numPr>
              <w:jc w:val="both"/>
            </w:pPr>
            <w:r>
              <w:t>Back-to-school open house</w:t>
            </w:r>
          </w:p>
          <w:p w:rsidR="00DF3C05" w:rsidRDefault="00DF3C05" w:rsidP="000A48C3">
            <w:pPr>
              <w:pStyle w:val="ListParagraph"/>
              <w:numPr>
                <w:ilvl w:val="0"/>
                <w:numId w:val="4"/>
              </w:numPr>
              <w:jc w:val="both"/>
            </w:pPr>
            <w:r>
              <w:t>Literacy night</w:t>
            </w:r>
          </w:p>
          <w:p w:rsidR="000E5D18" w:rsidRDefault="004E1EBA" w:rsidP="000E5D18">
            <w:pPr>
              <w:numPr>
                <w:ilvl w:val="0"/>
                <w:numId w:val="2"/>
              </w:numPr>
              <w:jc w:val="both"/>
            </w:pPr>
            <w:r w:rsidRPr="004E1EBA">
              <w:t>The ways that families could become involved in their child’s learning.</w:t>
            </w:r>
          </w:p>
          <w:p w:rsidR="000A48C3" w:rsidRDefault="000A48C3" w:rsidP="000A48C3">
            <w:pPr>
              <w:pStyle w:val="ListParagraph"/>
              <w:numPr>
                <w:ilvl w:val="0"/>
                <w:numId w:val="4"/>
              </w:numPr>
              <w:jc w:val="both"/>
            </w:pPr>
            <w:r>
              <w:t>Moby Max weekly minute sheet</w:t>
            </w:r>
          </w:p>
          <w:p w:rsidR="000A48C3" w:rsidRDefault="000A48C3" w:rsidP="000A48C3">
            <w:pPr>
              <w:pStyle w:val="ListParagraph"/>
              <w:numPr>
                <w:ilvl w:val="0"/>
                <w:numId w:val="4"/>
              </w:numPr>
              <w:jc w:val="both"/>
            </w:pPr>
            <w:r>
              <w:t>Multiplication facts practice</w:t>
            </w:r>
          </w:p>
          <w:p w:rsidR="000A48C3" w:rsidRDefault="00DF3C05" w:rsidP="000A48C3">
            <w:pPr>
              <w:pStyle w:val="ListParagraph"/>
              <w:numPr>
                <w:ilvl w:val="0"/>
                <w:numId w:val="4"/>
              </w:numPr>
              <w:jc w:val="both"/>
            </w:pPr>
            <w:r>
              <w:t>Encouraging study habits</w:t>
            </w:r>
          </w:p>
          <w:p w:rsidR="00DF3C05" w:rsidRDefault="00DF3C05" w:rsidP="000A48C3">
            <w:pPr>
              <w:pStyle w:val="ListParagraph"/>
              <w:numPr>
                <w:ilvl w:val="0"/>
                <w:numId w:val="4"/>
              </w:numPr>
              <w:jc w:val="both"/>
            </w:pPr>
            <w:r>
              <w:t>Assisting students with “drops” (weekly homework assignments)</w:t>
            </w:r>
          </w:p>
          <w:p w:rsidR="004E1EBA" w:rsidRDefault="004E1EBA" w:rsidP="004E1EBA">
            <w:pPr>
              <w:jc w:val="both"/>
            </w:pPr>
            <w:r w:rsidRPr="004E1EBA">
              <w:t>Reflect on how your efforts to communicate with students and families had a positive impact on the environment in your classroom and how they could be improved.</w:t>
            </w:r>
          </w:p>
          <w:p w:rsidR="004E1EBA" w:rsidRPr="004E1EBA" w:rsidRDefault="0009559F" w:rsidP="008867D0">
            <w:pPr>
              <w:pStyle w:val="ListParagraph"/>
              <w:numPr>
                <w:ilvl w:val="0"/>
                <w:numId w:val="4"/>
              </w:numPr>
              <w:jc w:val="both"/>
            </w:pPr>
            <w:r>
              <w:t>I believe my efforts to communicate with students definitely had a positive impact on the classroom environment.  Students learned early that I was always available to answer questions and address any concerns.  Since my second student teaching placement was in a self-paced mathematics classroom, I had to be intentional about communicating with the students.  Due to the self-paced instruction, I often was not directly teaching the studen</w:t>
            </w:r>
            <w:r w:rsidR="008867D0">
              <w:t>ts.  Many times students</w:t>
            </w:r>
            <w:r>
              <w:t xml:space="preserve"> were listening to videos using headphones or working individually to complete activities.  I specifically took the time each day to walk throughout the classroom in order to encourage students and ask if they needed any assistance.  Communicating with this group of students did not come as naturally as with my first group of students.  I had to give more effort.  I also had 90 students visit my classroom each day.  Due to this large number of students, i</w:t>
            </w:r>
            <w:r w:rsidR="008867D0">
              <w:t>t was often overwhelming to create</w:t>
            </w:r>
            <w:r>
              <w:t xml:space="preserve"> individual relationships.  Therefore, I selected certain students each day to directly communicate with in order to make a positive impact.  Unfortunately, I was not able to communicate much with student families at this placement.  KCA focused more on p</w:t>
            </w:r>
            <w:r w:rsidR="008867D0">
              <w:t xml:space="preserve">arent communication than TCIS.  However, I was able to interact with families at a literacy event.  In addition, Mrs. Garrison allowed me to read parent notes brought in by students.  This provided me with wonderful insight.  I truly believe my communication with both students and families will improve when I become a lead teacher.  I want student families to always feel that they can openly communicate with me.  I plan to continue to research methods for effective communication with families.  </w:t>
            </w:r>
          </w:p>
        </w:tc>
      </w:tr>
    </w:tbl>
    <w:p w:rsidR="0045455F" w:rsidRDefault="0045455F">
      <w:pPr>
        <w:jc w:val="both"/>
      </w:pPr>
    </w:p>
    <w:sectPr w:rsidR="0045455F">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12F" w:rsidRDefault="00BC412F" w:rsidP="004E7AAA">
      <w:pPr>
        <w:spacing w:after="0" w:line="240" w:lineRule="auto"/>
      </w:pPr>
      <w:r>
        <w:separator/>
      </w:r>
    </w:p>
  </w:endnote>
  <w:endnote w:type="continuationSeparator" w:id="0">
    <w:p w:rsidR="00BC412F" w:rsidRDefault="00BC412F" w:rsidP="004E7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AAA" w:rsidRDefault="004E7AAA">
    <w:pPr>
      <w:pStyle w:val="Footer"/>
    </w:pPr>
    <w:r>
      <w:tab/>
    </w:r>
    <w:r>
      <w:tab/>
      <w:t>2015-16</w:t>
    </w:r>
  </w:p>
  <w:p w:rsidR="004E7AAA" w:rsidRDefault="004E7A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12F" w:rsidRDefault="00BC412F" w:rsidP="004E7AAA">
      <w:pPr>
        <w:spacing w:after="0" w:line="240" w:lineRule="auto"/>
      </w:pPr>
      <w:r>
        <w:separator/>
      </w:r>
    </w:p>
  </w:footnote>
  <w:footnote w:type="continuationSeparator" w:id="0">
    <w:p w:rsidR="00BC412F" w:rsidRDefault="00BC412F" w:rsidP="004E7A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CD3184"/>
    <w:multiLevelType w:val="multilevel"/>
    <w:tmpl w:val="C9A8B5B8"/>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1" w15:restartNumberingAfterBreak="0">
    <w:nsid w:val="38472BE5"/>
    <w:multiLevelType w:val="hybridMultilevel"/>
    <w:tmpl w:val="3CF883A4"/>
    <w:lvl w:ilvl="0" w:tplc="E3DE5ED2">
      <w:numFmt w:val="bullet"/>
      <w:lvlText w:val="-"/>
      <w:lvlJc w:val="left"/>
      <w:pPr>
        <w:ind w:left="1128" w:hanging="360"/>
      </w:pPr>
      <w:rPr>
        <w:rFonts w:ascii="Calibri" w:eastAsia="Calibri" w:hAnsi="Calibri" w:cs="Calibri"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 w15:restartNumberingAfterBreak="0">
    <w:nsid w:val="3E062C40"/>
    <w:multiLevelType w:val="hybridMultilevel"/>
    <w:tmpl w:val="10EEF9FC"/>
    <w:lvl w:ilvl="0" w:tplc="07A4955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BB0540"/>
    <w:multiLevelType w:val="multilevel"/>
    <w:tmpl w:val="4BB27D4C"/>
    <w:lvl w:ilvl="0">
      <w:start w:val="1"/>
      <w:numFmt w:val="lowerLetter"/>
      <w:lvlText w:val="%1."/>
      <w:lvlJc w:val="left"/>
      <w:pPr>
        <w:ind w:left="564" w:firstLine="204"/>
      </w:pPr>
    </w:lvl>
    <w:lvl w:ilvl="1">
      <w:start w:val="1"/>
      <w:numFmt w:val="lowerLetter"/>
      <w:lvlText w:val="%2."/>
      <w:lvlJc w:val="left"/>
      <w:pPr>
        <w:ind w:left="1284" w:firstLine="924"/>
      </w:pPr>
    </w:lvl>
    <w:lvl w:ilvl="2">
      <w:start w:val="1"/>
      <w:numFmt w:val="lowerRoman"/>
      <w:lvlText w:val="%3."/>
      <w:lvlJc w:val="right"/>
      <w:pPr>
        <w:ind w:left="2004" w:firstLine="1824"/>
      </w:pPr>
    </w:lvl>
    <w:lvl w:ilvl="3">
      <w:start w:val="1"/>
      <w:numFmt w:val="decimal"/>
      <w:lvlText w:val="%4."/>
      <w:lvlJc w:val="left"/>
      <w:pPr>
        <w:ind w:left="2724" w:firstLine="2364"/>
      </w:pPr>
    </w:lvl>
    <w:lvl w:ilvl="4">
      <w:start w:val="1"/>
      <w:numFmt w:val="lowerLetter"/>
      <w:lvlText w:val="%5."/>
      <w:lvlJc w:val="left"/>
      <w:pPr>
        <w:ind w:left="3444" w:firstLine="3084"/>
      </w:pPr>
    </w:lvl>
    <w:lvl w:ilvl="5">
      <w:start w:val="1"/>
      <w:numFmt w:val="lowerRoman"/>
      <w:lvlText w:val="%6."/>
      <w:lvlJc w:val="right"/>
      <w:pPr>
        <w:ind w:left="4164" w:firstLine="3984"/>
      </w:pPr>
    </w:lvl>
    <w:lvl w:ilvl="6">
      <w:start w:val="1"/>
      <w:numFmt w:val="decimal"/>
      <w:lvlText w:val="%7."/>
      <w:lvlJc w:val="left"/>
      <w:pPr>
        <w:ind w:left="4884" w:firstLine="4524"/>
      </w:pPr>
    </w:lvl>
    <w:lvl w:ilvl="7">
      <w:start w:val="1"/>
      <w:numFmt w:val="lowerLetter"/>
      <w:lvlText w:val="%8."/>
      <w:lvlJc w:val="left"/>
      <w:pPr>
        <w:ind w:left="5604" w:firstLine="5244"/>
      </w:pPr>
    </w:lvl>
    <w:lvl w:ilvl="8">
      <w:start w:val="1"/>
      <w:numFmt w:val="lowerRoman"/>
      <w:lvlText w:val="%9."/>
      <w:lvlJc w:val="right"/>
      <w:pPr>
        <w:ind w:left="6324" w:firstLine="6144"/>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5F"/>
    <w:rsid w:val="0005420F"/>
    <w:rsid w:val="0009559F"/>
    <w:rsid w:val="000A48C3"/>
    <w:rsid w:val="000C5836"/>
    <w:rsid w:val="000E5D18"/>
    <w:rsid w:val="00216528"/>
    <w:rsid w:val="0045455F"/>
    <w:rsid w:val="00464374"/>
    <w:rsid w:val="004A38E7"/>
    <w:rsid w:val="004E1EBA"/>
    <w:rsid w:val="004E7AAA"/>
    <w:rsid w:val="005427EC"/>
    <w:rsid w:val="005827A0"/>
    <w:rsid w:val="005B311B"/>
    <w:rsid w:val="005D1AF1"/>
    <w:rsid w:val="0066698D"/>
    <w:rsid w:val="006B056D"/>
    <w:rsid w:val="00757402"/>
    <w:rsid w:val="008867D0"/>
    <w:rsid w:val="00955C48"/>
    <w:rsid w:val="009C7171"/>
    <w:rsid w:val="00A112D2"/>
    <w:rsid w:val="00B05816"/>
    <w:rsid w:val="00B31398"/>
    <w:rsid w:val="00BC412F"/>
    <w:rsid w:val="00C46F8B"/>
    <w:rsid w:val="00DB4D14"/>
    <w:rsid w:val="00DF3C05"/>
    <w:rsid w:val="00E009EE"/>
    <w:rsid w:val="00E42518"/>
    <w:rsid w:val="00EF3B70"/>
    <w:rsid w:val="00F73B8D"/>
    <w:rsid w:val="00F75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E18BBD-9286-4ADA-BE93-D53C2EA3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4E7A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AAA"/>
  </w:style>
  <w:style w:type="paragraph" w:styleId="Footer">
    <w:name w:val="footer"/>
    <w:basedOn w:val="Normal"/>
    <w:link w:val="FooterChar"/>
    <w:uiPriority w:val="99"/>
    <w:unhideWhenUsed/>
    <w:rsid w:val="004E7A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AAA"/>
  </w:style>
  <w:style w:type="paragraph" w:styleId="BalloonText">
    <w:name w:val="Balloon Text"/>
    <w:basedOn w:val="Normal"/>
    <w:link w:val="BalloonTextChar"/>
    <w:uiPriority w:val="99"/>
    <w:semiHidden/>
    <w:unhideWhenUsed/>
    <w:rsid w:val="004E7A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AAA"/>
    <w:rPr>
      <w:rFonts w:ascii="Tahoma" w:hAnsi="Tahoma" w:cs="Tahoma"/>
      <w:sz w:val="16"/>
      <w:szCs w:val="16"/>
    </w:rPr>
  </w:style>
  <w:style w:type="paragraph" w:styleId="ListParagraph">
    <w:name w:val="List Paragraph"/>
    <w:basedOn w:val="Normal"/>
    <w:uiPriority w:val="34"/>
    <w:qFormat/>
    <w:rsid w:val="00542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591</TotalTime>
  <Pages>2</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12</cp:revision>
  <dcterms:created xsi:type="dcterms:W3CDTF">2017-03-04T21:39:00Z</dcterms:created>
  <dcterms:modified xsi:type="dcterms:W3CDTF">2017-03-16T19:23:00Z</dcterms:modified>
</cp:coreProperties>
</file>